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C81" w14:textId="77777777" w:rsidR="007636D5" w:rsidRDefault="00F054B9">
      <w:pPr>
        <w:pStyle w:val="BodyText"/>
        <w:ind w:left="70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CB2C90" wp14:editId="56CB2C91">
            <wp:extent cx="1327575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75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2C82" w14:textId="77777777" w:rsidR="007636D5" w:rsidRDefault="007636D5">
      <w:pPr>
        <w:pStyle w:val="BodyText"/>
        <w:rPr>
          <w:rFonts w:ascii="Times New Roman"/>
          <w:sz w:val="20"/>
        </w:rPr>
      </w:pPr>
    </w:p>
    <w:p w14:paraId="56CB2C83" w14:textId="77777777" w:rsidR="007636D5" w:rsidRDefault="007636D5">
      <w:pPr>
        <w:pStyle w:val="BodyText"/>
        <w:rPr>
          <w:rFonts w:ascii="Times New Roman"/>
          <w:sz w:val="20"/>
        </w:rPr>
      </w:pPr>
    </w:p>
    <w:p w14:paraId="56CB2C84" w14:textId="77777777" w:rsidR="007636D5" w:rsidRDefault="007636D5">
      <w:pPr>
        <w:pStyle w:val="BodyText"/>
        <w:rPr>
          <w:rFonts w:ascii="Times New Roman"/>
          <w:sz w:val="23"/>
        </w:rPr>
      </w:pPr>
    </w:p>
    <w:p w14:paraId="56CB2C85" w14:textId="77777777" w:rsidR="007636D5" w:rsidRDefault="00F054B9" w:rsidP="00CE4F10">
      <w:pPr>
        <w:pStyle w:val="BodyText"/>
        <w:ind w:left="100"/>
      </w:pPr>
      <w:r>
        <w:rPr>
          <w:color w:val="474646"/>
        </w:rPr>
        <w:t>Dear</w:t>
      </w:r>
      <w:r>
        <w:rPr>
          <w:color w:val="474646"/>
          <w:spacing w:val="-3"/>
        </w:rPr>
        <w:t xml:space="preserve"> </w:t>
      </w:r>
      <w:r>
        <w:rPr>
          <w:color w:val="474646"/>
          <w:spacing w:val="-2"/>
        </w:rPr>
        <w:t>Parent(s)/</w:t>
      </w:r>
      <w:proofErr w:type="spellStart"/>
      <w:r>
        <w:rPr>
          <w:color w:val="474646"/>
          <w:spacing w:val="-2"/>
        </w:rPr>
        <w:t>Carer</w:t>
      </w:r>
      <w:proofErr w:type="spellEnd"/>
    </w:p>
    <w:p w14:paraId="56CB2C87" w14:textId="77777777" w:rsidR="007636D5" w:rsidRDefault="007636D5" w:rsidP="00CE4F10">
      <w:pPr>
        <w:pStyle w:val="BodyText"/>
        <w:rPr>
          <w:sz w:val="24"/>
        </w:rPr>
      </w:pPr>
    </w:p>
    <w:p w14:paraId="56CB2C88" w14:textId="01743BFF" w:rsidR="007636D5" w:rsidRDefault="00F054B9" w:rsidP="00CE4F10">
      <w:pPr>
        <w:pStyle w:val="BodyText"/>
        <w:spacing w:line="278" w:lineRule="auto"/>
        <w:ind w:left="100" w:right="115"/>
        <w:jc w:val="both"/>
        <w:rPr>
          <w:color w:val="474646"/>
        </w:rPr>
      </w:pPr>
      <w:r>
        <w:rPr>
          <w:color w:val="474646"/>
        </w:rPr>
        <w:t>This</w:t>
      </w:r>
      <w:r>
        <w:rPr>
          <w:color w:val="474646"/>
          <w:spacing w:val="-2"/>
        </w:rPr>
        <w:t xml:space="preserve"> </w:t>
      </w:r>
      <w:r>
        <w:rPr>
          <w:color w:val="474646"/>
        </w:rPr>
        <w:t>year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we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are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participating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in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the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Fiver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Challenge,</w:t>
      </w:r>
      <w:r>
        <w:rPr>
          <w:color w:val="474646"/>
          <w:spacing w:val="-1"/>
        </w:rPr>
        <w:t xml:space="preserve"> </w:t>
      </w:r>
      <w:r>
        <w:rPr>
          <w:color w:val="474646"/>
        </w:rPr>
        <w:t>a</w:t>
      </w:r>
      <w:r>
        <w:rPr>
          <w:color w:val="474646"/>
          <w:spacing w:val="-5"/>
        </w:rPr>
        <w:t xml:space="preserve"> </w:t>
      </w:r>
      <w:r w:rsidR="00B5406E">
        <w:rPr>
          <w:color w:val="474646"/>
          <w:spacing w:val="-5"/>
        </w:rPr>
        <w:t xml:space="preserve">free </w:t>
      </w:r>
      <w:r>
        <w:rPr>
          <w:color w:val="474646"/>
        </w:rPr>
        <w:t>national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competition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for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young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people aged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from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5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–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>11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>years</w:t>
      </w:r>
      <w:r w:rsidR="00CD3855">
        <w:rPr>
          <w:color w:val="474646"/>
        </w:rPr>
        <w:t>.</w:t>
      </w:r>
      <w:r>
        <w:rPr>
          <w:color w:val="474646"/>
          <w:spacing w:val="-6"/>
        </w:rPr>
        <w:t xml:space="preserve"> </w:t>
      </w:r>
      <w:r w:rsidR="00CD3855">
        <w:rPr>
          <w:color w:val="474646"/>
        </w:rPr>
        <w:t>The challenge is r</w:t>
      </w:r>
      <w:r>
        <w:rPr>
          <w:color w:val="474646"/>
        </w:rPr>
        <w:t>un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by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Young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Enterprise,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the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UK’s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>leading enterprise and financial education charity, which helps bring learning to life and helps to encourage future aspirations in young people.</w:t>
      </w:r>
    </w:p>
    <w:p w14:paraId="7AA6C776" w14:textId="6B3EE310" w:rsidR="00CE4F10" w:rsidRDefault="00CE4F10" w:rsidP="00CE4F10">
      <w:pPr>
        <w:pStyle w:val="BodyText"/>
        <w:spacing w:line="278" w:lineRule="auto"/>
        <w:ind w:left="100" w:right="115"/>
        <w:jc w:val="both"/>
        <w:rPr>
          <w:color w:val="474646"/>
        </w:rPr>
      </w:pPr>
    </w:p>
    <w:p w14:paraId="37D920F6" w14:textId="3DF786B1" w:rsidR="00CE4F10" w:rsidRPr="00B5406E" w:rsidRDefault="00CE4F10" w:rsidP="00B5406E">
      <w:pPr>
        <w:pStyle w:val="BodyText"/>
        <w:spacing w:line="278" w:lineRule="auto"/>
        <w:ind w:left="100" w:right="115"/>
        <w:jc w:val="both"/>
      </w:pPr>
      <w:r>
        <w:rPr>
          <w:color w:val="474646"/>
        </w:rPr>
        <w:t xml:space="preserve">More details on the Fiver Challenge can be found </w:t>
      </w:r>
      <w:r w:rsidR="00B5406E">
        <w:rPr>
          <w:color w:val="474646"/>
        </w:rPr>
        <w:t xml:space="preserve">at </w:t>
      </w:r>
      <w:hyperlink r:id="rId5" w:history="1">
        <w:r w:rsidR="00B5406E" w:rsidRPr="0087595C">
          <w:rPr>
            <w:rStyle w:val="Hyperlink"/>
            <w:b/>
            <w:bCs/>
          </w:rPr>
          <w:t>www.fiverchallenge.org.uk</w:t>
        </w:r>
      </w:hyperlink>
      <w:r w:rsidR="009B7A8E">
        <w:rPr>
          <w:color w:val="474646"/>
        </w:rPr>
        <w:t>, where you can also register as a parent/</w:t>
      </w:r>
      <w:proofErr w:type="spellStart"/>
      <w:r w:rsidR="009B7A8E">
        <w:rPr>
          <w:color w:val="474646"/>
        </w:rPr>
        <w:t>carer</w:t>
      </w:r>
      <w:proofErr w:type="spellEnd"/>
      <w:r w:rsidR="009B7A8E">
        <w:rPr>
          <w:color w:val="474646"/>
        </w:rPr>
        <w:t xml:space="preserve"> to</w:t>
      </w:r>
      <w:r w:rsidR="00B5406E">
        <w:rPr>
          <w:color w:val="474646"/>
        </w:rPr>
        <w:t xml:space="preserve"> access the resources. </w:t>
      </w:r>
    </w:p>
    <w:p w14:paraId="634E7F16" w14:textId="77777777" w:rsidR="00CE4F10" w:rsidRDefault="00CE4F10" w:rsidP="00CE4F10">
      <w:pPr>
        <w:pStyle w:val="BodyText"/>
        <w:spacing w:line="276" w:lineRule="auto"/>
        <w:ind w:left="100" w:right="111"/>
        <w:jc w:val="both"/>
        <w:rPr>
          <w:color w:val="474646"/>
        </w:rPr>
      </w:pPr>
    </w:p>
    <w:p w14:paraId="56CB2C8A" w14:textId="5E4DDC09" w:rsidR="007636D5" w:rsidRDefault="00263769" w:rsidP="00CE4F10">
      <w:pPr>
        <w:pStyle w:val="BodyText"/>
        <w:spacing w:line="276" w:lineRule="auto"/>
        <w:ind w:left="100" w:right="111"/>
        <w:jc w:val="both"/>
        <w:rPr>
          <w:color w:val="474646"/>
        </w:rPr>
      </w:pPr>
      <w:r>
        <w:rPr>
          <w:color w:val="474646"/>
        </w:rPr>
        <w:t>During the challenge p</w:t>
      </w:r>
      <w:r w:rsidR="00F054B9">
        <w:rPr>
          <w:color w:val="474646"/>
        </w:rPr>
        <w:t>upils are pledged £5 and have</w:t>
      </w:r>
      <w:r w:rsidR="004F2D34">
        <w:rPr>
          <w:color w:val="474646"/>
        </w:rPr>
        <w:t xml:space="preserve"> four weeks to </w:t>
      </w:r>
      <w:r w:rsidR="00AB3259">
        <w:rPr>
          <w:color w:val="474646"/>
        </w:rPr>
        <w:t xml:space="preserve">research, create, </w:t>
      </w:r>
      <w:proofErr w:type="gramStart"/>
      <w:r w:rsidR="00AB3259">
        <w:rPr>
          <w:color w:val="474646"/>
        </w:rPr>
        <w:t>plan</w:t>
      </w:r>
      <w:proofErr w:type="gramEnd"/>
      <w:r w:rsidR="00AB3259">
        <w:rPr>
          <w:color w:val="474646"/>
        </w:rPr>
        <w:t xml:space="preserve"> and run their own mini business</w:t>
      </w:r>
      <w:r w:rsidR="00757FD3">
        <w:rPr>
          <w:color w:val="474646"/>
        </w:rPr>
        <w:t>, either in a team or working independently</w:t>
      </w:r>
      <w:r w:rsidR="00670F49">
        <w:rPr>
          <w:color w:val="474646"/>
        </w:rPr>
        <w:t xml:space="preserve">. There </w:t>
      </w:r>
      <w:r w:rsidR="009C1058">
        <w:rPr>
          <w:color w:val="474646"/>
        </w:rPr>
        <w:t xml:space="preserve">will </w:t>
      </w:r>
      <w:r w:rsidR="00670F49">
        <w:rPr>
          <w:color w:val="474646"/>
        </w:rPr>
        <w:t xml:space="preserve">be an </w:t>
      </w:r>
      <w:r w:rsidR="009C1058">
        <w:rPr>
          <w:color w:val="474646"/>
        </w:rPr>
        <w:t>opportunity to enter competitions along the way</w:t>
      </w:r>
      <w:r w:rsidR="00670F49">
        <w:rPr>
          <w:color w:val="474646"/>
        </w:rPr>
        <w:t>, including the best logo design, best sales pitch and the National Competitio</w:t>
      </w:r>
      <w:r w:rsidR="001D57F0">
        <w:rPr>
          <w:color w:val="474646"/>
        </w:rPr>
        <w:t>n</w:t>
      </w:r>
      <w:r w:rsidR="00D919A8">
        <w:rPr>
          <w:color w:val="474646"/>
        </w:rPr>
        <w:t>, where they could win great prizes and be featured in the Fiver Showcase</w:t>
      </w:r>
      <w:r w:rsidR="00670F49">
        <w:rPr>
          <w:color w:val="474646"/>
        </w:rPr>
        <w:t xml:space="preserve">. </w:t>
      </w:r>
      <w:r w:rsidR="001D57F0">
        <w:rPr>
          <w:color w:val="474646"/>
        </w:rPr>
        <w:t xml:space="preserve">The £5 pledge will be provided by Young </w:t>
      </w:r>
      <w:proofErr w:type="gramStart"/>
      <w:r w:rsidR="001D57F0">
        <w:rPr>
          <w:color w:val="474646"/>
        </w:rPr>
        <w:t>Enterprise</w:t>
      </w:r>
      <w:proofErr w:type="gramEnd"/>
      <w:r w:rsidR="001D57F0">
        <w:rPr>
          <w:color w:val="474646"/>
        </w:rPr>
        <w:t xml:space="preserve"> or the school and p</w:t>
      </w:r>
      <w:r w:rsidR="00F054B9">
        <w:rPr>
          <w:color w:val="474646"/>
        </w:rPr>
        <w:t>upils</w:t>
      </w:r>
      <w:r w:rsidR="00F054B9">
        <w:rPr>
          <w:color w:val="474646"/>
          <w:spacing w:val="-4"/>
        </w:rPr>
        <w:t xml:space="preserve"> </w:t>
      </w:r>
      <w:r w:rsidR="004A2CF2">
        <w:rPr>
          <w:color w:val="474646"/>
        </w:rPr>
        <w:t>will decide</w:t>
      </w:r>
      <w:r w:rsidR="00F054B9">
        <w:rPr>
          <w:color w:val="474646"/>
          <w:spacing w:val="-4"/>
        </w:rPr>
        <w:t xml:space="preserve"> </w:t>
      </w:r>
      <w:r w:rsidR="00F054B9">
        <w:rPr>
          <w:color w:val="474646"/>
        </w:rPr>
        <w:t>how</w:t>
      </w:r>
      <w:r w:rsidR="00F054B9">
        <w:rPr>
          <w:color w:val="474646"/>
          <w:spacing w:val="-5"/>
        </w:rPr>
        <w:t xml:space="preserve"> </w:t>
      </w:r>
      <w:r w:rsidR="00F054B9">
        <w:rPr>
          <w:color w:val="474646"/>
        </w:rPr>
        <w:t>to</w:t>
      </w:r>
      <w:r w:rsidR="00F054B9">
        <w:rPr>
          <w:color w:val="474646"/>
          <w:spacing w:val="-4"/>
        </w:rPr>
        <w:t xml:space="preserve"> </w:t>
      </w:r>
      <w:r w:rsidR="00F054B9">
        <w:rPr>
          <w:color w:val="474646"/>
        </w:rPr>
        <w:t>spend</w:t>
      </w:r>
      <w:r w:rsidR="00F054B9">
        <w:rPr>
          <w:color w:val="474646"/>
          <w:spacing w:val="-4"/>
        </w:rPr>
        <w:t xml:space="preserve"> </w:t>
      </w:r>
      <w:r w:rsidR="00F054B9">
        <w:rPr>
          <w:color w:val="474646"/>
        </w:rPr>
        <w:t>or</w:t>
      </w:r>
      <w:r w:rsidR="00F054B9">
        <w:rPr>
          <w:color w:val="474646"/>
          <w:spacing w:val="-3"/>
        </w:rPr>
        <w:t xml:space="preserve"> </w:t>
      </w:r>
      <w:r w:rsidR="00F054B9">
        <w:rPr>
          <w:color w:val="474646"/>
        </w:rPr>
        <w:t>donate</w:t>
      </w:r>
      <w:r w:rsidR="00F054B9">
        <w:rPr>
          <w:color w:val="474646"/>
          <w:spacing w:val="-4"/>
        </w:rPr>
        <w:t xml:space="preserve"> </w:t>
      </w:r>
      <w:r w:rsidR="00F054B9">
        <w:rPr>
          <w:color w:val="474646"/>
        </w:rPr>
        <w:t>their</w:t>
      </w:r>
      <w:r w:rsidR="00F054B9">
        <w:rPr>
          <w:color w:val="474646"/>
          <w:spacing w:val="-3"/>
        </w:rPr>
        <w:t xml:space="preserve"> </w:t>
      </w:r>
      <w:r w:rsidR="00F054B9">
        <w:rPr>
          <w:color w:val="474646"/>
        </w:rPr>
        <w:t>profit</w:t>
      </w:r>
      <w:r w:rsidR="005817D6">
        <w:rPr>
          <w:color w:val="474646"/>
          <w:spacing w:val="-1"/>
        </w:rPr>
        <w:t xml:space="preserve">. It’s a great programme supporting children to gain core enterprise skills such as communication, confidence and creativity and </w:t>
      </w:r>
      <w:r w:rsidR="005817D6">
        <w:rPr>
          <w:color w:val="474646"/>
        </w:rPr>
        <w:t>its great fun too!</w:t>
      </w:r>
    </w:p>
    <w:p w14:paraId="4D0A5473" w14:textId="77777777" w:rsidR="00263769" w:rsidRDefault="00263769" w:rsidP="00CE4F10">
      <w:pPr>
        <w:pStyle w:val="BodyText"/>
        <w:spacing w:line="276" w:lineRule="auto"/>
        <w:ind w:left="100" w:right="111"/>
        <w:jc w:val="both"/>
      </w:pPr>
    </w:p>
    <w:p w14:paraId="56CB2C8B" w14:textId="5DB58D3F" w:rsidR="007636D5" w:rsidRDefault="00F054B9" w:rsidP="00CE4F10">
      <w:pPr>
        <w:pStyle w:val="BodyText"/>
        <w:spacing w:line="276" w:lineRule="auto"/>
        <w:ind w:left="100" w:right="112"/>
        <w:jc w:val="both"/>
        <w:rPr>
          <w:color w:val="474646"/>
          <w:spacing w:val="-2"/>
        </w:rPr>
      </w:pPr>
      <w:r>
        <w:rPr>
          <w:color w:val="474646"/>
        </w:rPr>
        <w:t>The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Fiver</w:t>
      </w:r>
      <w:r>
        <w:rPr>
          <w:color w:val="474646"/>
          <w:spacing w:val="-8"/>
        </w:rPr>
        <w:t xml:space="preserve"> </w:t>
      </w:r>
      <w:r>
        <w:rPr>
          <w:color w:val="474646"/>
        </w:rPr>
        <w:t>Challenge</w:t>
      </w:r>
      <w:r>
        <w:rPr>
          <w:color w:val="474646"/>
          <w:spacing w:val="-9"/>
        </w:rPr>
        <w:t xml:space="preserve"> </w:t>
      </w:r>
      <w:r w:rsidR="003953FC">
        <w:rPr>
          <w:color w:val="474646"/>
          <w:spacing w:val="-9"/>
        </w:rPr>
        <w:t xml:space="preserve">for Scotland and Northern Ireland </w:t>
      </w:r>
      <w:r>
        <w:rPr>
          <w:color w:val="474646"/>
        </w:rPr>
        <w:t>will</w:t>
      </w:r>
      <w:r>
        <w:rPr>
          <w:color w:val="474646"/>
          <w:spacing w:val="-10"/>
        </w:rPr>
        <w:t xml:space="preserve"> </w:t>
      </w:r>
      <w:r>
        <w:rPr>
          <w:color w:val="474646"/>
        </w:rPr>
        <w:t>take</w:t>
      </w:r>
      <w:r>
        <w:rPr>
          <w:color w:val="474646"/>
          <w:spacing w:val="-9"/>
        </w:rPr>
        <w:t xml:space="preserve"> </w:t>
      </w:r>
      <w:r>
        <w:rPr>
          <w:color w:val="474646"/>
        </w:rPr>
        <w:t>place</w:t>
      </w:r>
      <w:r>
        <w:rPr>
          <w:color w:val="474646"/>
          <w:spacing w:val="-10"/>
        </w:rPr>
        <w:t xml:space="preserve"> </w:t>
      </w:r>
      <w:r>
        <w:rPr>
          <w:color w:val="474646"/>
        </w:rPr>
        <w:t>from</w:t>
      </w:r>
      <w:r>
        <w:rPr>
          <w:color w:val="474646"/>
          <w:spacing w:val="-9"/>
        </w:rPr>
        <w:t xml:space="preserve"> </w:t>
      </w:r>
      <w:r>
        <w:rPr>
          <w:b/>
          <w:color w:val="474646"/>
        </w:rPr>
        <w:t>Monday</w:t>
      </w:r>
      <w:r>
        <w:rPr>
          <w:b/>
          <w:color w:val="474646"/>
          <w:spacing w:val="-9"/>
        </w:rPr>
        <w:t xml:space="preserve"> </w:t>
      </w:r>
      <w:r w:rsidR="003953FC">
        <w:rPr>
          <w:b/>
          <w:color w:val="474646"/>
        </w:rPr>
        <w:t>15</w:t>
      </w:r>
      <w:r>
        <w:rPr>
          <w:b/>
          <w:color w:val="474646"/>
          <w:vertAlign w:val="superscript"/>
        </w:rPr>
        <w:t>th</w:t>
      </w:r>
      <w:r>
        <w:rPr>
          <w:b/>
          <w:color w:val="474646"/>
          <w:spacing w:val="-9"/>
        </w:rPr>
        <w:t xml:space="preserve"> </w:t>
      </w:r>
      <w:r w:rsidR="003953FC">
        <w:rPr>
          <w:b/>
          <w:color w:val="474646"/>
          <w:spacing w:val="-9"/>
        </w:rPr>
        <w:t xml:space="preserve">May </w:t>
      </w:r>
      <w:r>
        <w:rPr>
          <w:b/>
          <w:color w:val="474646"/>
        </w:rPr>
        <w:t>-</w:t>
      </w:r>
      <w:r>
        <w:rPr>
          <w:b/>
          <w:color w:val="474646"/>
          <w:spacing w:val="-8"/>
        </w:rPr>
        <w:t xml:space="preserve"> </w:t>
      </w:r>
      <w:r>
        <w:rPr>
          <w:b/>
          <w:color w:val="474646"/>
        </w:rPr>
        <w:t>Friday</w:t>
      </w:r>
      <w:r>
        <w:rPr>
          <w:b/>
          <w:color w:val="474646"/>
          <w:spacing w:val="-8"/>
        </w:rPr>
        <w:t xml:space="preserve"> </w:t>
      </w:r>
      <w:r w:rsidR="003953FC">
        <w:rPr>
          <w:b/>
          <w:color w:val="474646"/>
        </w:rPr>
        <w:t>9</w:t>
      </w:r>
      <w:r w:rsidR="00A35127" w:rsidRPr="00A35127">
        <w:rPr>
          <w:b/>
          <w:color w:val="474646"/>
          <w:vertAlign w:val="superscript"/>
        </w:rPr>
        <w:t>th</w:t>
      </w:r>
      <w:r>
        <w:rPr>
          <w:b/>
          <w:color w:val="474646"/>
          <w:spacing w:val="-9"/>
        </w:rPr>
        <w:t xml:space="preserve"> </w:t>
      </w:r>
      <w:r>
        <w:rPr>
          <w:b/>
          <w:color w:val="474646"/>
        </w:rPr>
        <w:t>Ju</w:t>
      </w:r>
      <w:r w:rsidR="00A35127">
        <w:rPr>
          <w:b/>
          <w:color w:val="474646"/>
        </w:rPr>
        <w:t>ne 2023</w:t>
      </w:r>
      <w:r>
        <w:rPr>
          <w:color w:val="474646"/>
        </w:rPr>
        <w:t>.</w:t>
      </w:r>
      <w:r>
        <w:rPr>
          <w:color w:val="474646"/>
          <w:spacing w:val="40"/>
        </w:rPr>
        <w:t xml:space="preserve"> </w:t>
      </w:r>
      <w:r>
        <w:rPr>
          <w:color w:val="474646"/>
        </w:rPr>
        <w:t xml:space="preserve">Any support and encouragement you can give your child during this activity would really be </w:t>
      </w:r>
      <w:r>
        <w:rPr>
          <w:color w:val="474646"/>
          <w:spacing w:val="-2"/>
        </w:rPr>
        <w:t>appreciated.</w:t>
      </w:r>
    </w:p>
    <w:p w14:paraId="38389293" w14:textId="77777777" w:rsidR="00263769" w:rsidRDefault="00263769" w:rsidP="00CE4F10">
      <w:pPr>
        <w:pStyle w:val="BodyText"/>
        <w:spacing w:line="276" w:lineRule="auto"/>
        <w:ind w:left="100" w:right="112"/>
        <w:jc w:val="both"/>
      </w:pPr>
    </w:p>
    <w:p w14:paraId="56CB2C8C" w14:textId="77777777" w:rsidR="007636D5" w:rsidRDefault="00F054B9" w:rsidP="00CE4F10">
      <w:pPr>
        <w:pStyle w:val="BodyText"/>
        <w:ind w:left="100"/>
      </w:pPr>
      <w:r>
        <w:rPr>
          <w:color w:val="474646"/>
        </w:rPr>
        <w:t>We</w:t>
      </w:r>
      <w:r>
        <w:rPr>
          <w:color w:val="474646"/>
          <w:spacing w:val="-6"/>
        </w:rPr>
        <w:t xml:space="preserve"> </w:t>
      </w:r>
      <w:r>
        <w:rPr>
          <w:color w:val="474646"/>
        </w:rPr>
        <w:t>are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all</w:t>
      </w:r>
      <w:r>
        <w:rPr>
          <w:color w:val="474646"/>
          <w:spacing w:val="-5"/>
        </w:rPr>
        <w:t xml:space="preserve"> </w:t>
      </w:r>
      <w:r>
        <w:rPr>
          <w:color w:val="474646"/>
        </w:rPr>
        <w:t>very</w:t>
      </w:r>
      <w:r>
        <w:rPr>
          <w:color w:val="474646"/>
          <w:spacing w:val="-3"/>
        </w:rPr>
        <w:t xml:space="preserve"> </w:t>
      </w:r>
      <w:r>
        <w:rPr>
          <w:color w:val="474646"/>
        </w:rPr>
        <w:t>excited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about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getting</w:t>
      </w:r>
      <w:r>
        <w:rPr>
          <w:color w:val="474646"/>
          <w:spacing w:val="-1"/>
        </w:rPr>
        <w:t xml:space="preserve"> </w:t>
      </w:r>
      <w:r>
        <w:rPr>
          <w:color w:val="474646"/>
        </w:rPr>
        <w:t>involved</w:t>
      </w:r>
      <w:r>
        <w:rPr>
          <w:color w:val="474646"/>
          <w:spacing w:val="-7"/>
        </w:rPr>
        <w:t xml:space="preserve"> </w:t>
      </w:r>
      <w:r>
        <w:rPr>
          <w:color w:val="474646"/>
        </w:rPr>
        <w:t>with</w:t>
      </w:r>
      <w:r>
        <w:rPr>
          <w:color w:val="474646"/>
          <w:spacing w:val="-4"/>
        </w:rPr>
        <w:t xml:space="preserve"> </w:t>
      </w:r>
      <w:r>
        <w:rPr>
          <w:color w:val="474646"/>
        </w:rPr>
        <w:t>this</w:t>
      </w:r>
      <w:r>
        <w:rPr>
          <w:color w:val="474646"/>
          <w:spacing w:val="-3"/>
        </w:rPr>
        <w:t xml:space="preserve"> </w:t>
      </w:r>
      <w:r>
        <w:rPr>
          <w:color w:val="474646"/>
          <w:spacing w:val="-2"/>
        </w:rPr>
        <w:t>Challenge!</w:t>
      </w:r>
    </w:p>
    <w:p w14:paraId="56CB2C8D" w14:textId="77777777" w:rsidR="007636D5" w:rsidRDefault="007636D5" w:rsidP="00CE4F10">
      <w:pPr>
        <w:pStyle w:val="BodyText"/>
        <w:rPr>
          <w:sz w:val="24"/>
        </w:rPr>
      </w:pPr>
    </w:p>
    <w:p w14:paraId="56CB2C8E" w14:textId="77777777" w:rsidR="007636D5" w:rsidRDefault="007636D5" w:rsidP="00CE4F10">
      <w:pPr>
        <w:pStyle w:val="BodyText"/>
        <w:rPr>
          <w:sz w:val="24"/>
        </w:rPr>
      </w:pPr>
    </w:p>
    <w:p w14:paraId="56CB2C8F" w14:textId="77777777" w:rsidR="007636D5" w:rsidRDefault="00F054B9" w:rsidP="00CE4F10">
      <w:pPr>
        <w:pStyle w:val="BodyText"/>
        <w:ind w:left="100"/>
      </w:pPr>
      <w:r>
        <w:rPr>
          <w:color w:val="474646"/>
        </w:rPr>
        <w:t>Yours</w:t>
      </w:r>
      <w:r>
        <w:rPr>
          <w:color w:val="474646"/>
          <w:spacing w:val="-5"/>
        </w:rPr>
        <w:t xml:space="preserve"> </w:t>
      </w:r>
      <w:r>
        <w:rPr>
          <w:color w:val="474646"/>
          <w:spacing w:val="-2"/>
        </w:rPr>
        <w:t>faithfully,</w:t>
      </w:r>
    </w:p>
    <w:sectPr w:rsidR="007636D5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5"/>
    <w:rsid w:val="001D57F0"/>
    <w:rsid w:val="00263769"/>
    <w:rsid w:val="003953FC"/>
    <w:rsid w:val="004A2CF2"/>
    <w:rsid w:val="004F2D34"/>
    <w:rsid w:val="005817D6"/>
    <w:rsid w:val="00670F49"/>
    <w:rsid w:val="006B6578"/>
    <w:rsid w:val="00757FD3"/>
    <w:rsid w:val="007636D5"/>
    <w:rsid w:val="0096629C"/>
    <w:rsid w:val="009B7A8E"/>
    <w:rsid w:val="009C1058"/>
    <w:rsid w:val="00A35127"/>
    <w:rsid w:val="00AB3259"/>
    <w:rsid w:val="00B5406E"/>
    <w:rsid w:val="00C45554"/>
    <w:rsid w:val="00CD3855"/>
    <w:rsid w:val="00CE4F10"/>
    <w:rsid w:val="00D919A8"/>
    <w:rsid w:val="00ED6A02"/>
    <w:rsid w:val="00F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2C81"/>
  <w15:docId w15:val="{A589D6E4-66B9-4C42-B84C-F71B5EED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4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verchalleng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Nikoletta Isant</cp:lastModifiedBy>
  <cp:revision>3</cp:revision>
  <dcterms:created xsi:type="dcterms:W3CDTF">2022-11-30T11:10:00Z</dcterms:created>
  <dcterms:modified xsi:type="dcterms:W3CDTF">2022-11-30T15:33:00Z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for Microsoft 365</vt:lpwstr>
  </property>
</Properties>
</file>